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入围价格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6"/>
        <w:adjustRightInd/>
        <w:snapToGrid/>
        <w:spacing w:after="0"/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1.浙江华为通信技术有限公司</w:t>
      </w:r>
    </w:p>
    <w:p>
      <w:pPr>
        <w:pStyle w:val="6"/>
        <w:adjustRightInd/>
        <w:spacing w:before="156" w:beforeLines="50" w:after="0"/>
        <w:jc w:val="center"/>
        <w:rPr>
          <w:rFonts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培训费用报价表</w:t>
      </w:r>
    </w:p>
    <w:tbl>
      <w:tblPr>
        <w:tblStyle w:val="3"/>
        <w:tblW w:w="482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805"/>
        <w:gridCol w:w="1059"/>
        <w:gridCol w:w="2413"/>
        <w:gridCol w:w="1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07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4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分项名称</w:t>
            </w:r>
          </w:p>
        </w:tc>
        <w:tc>
          <w:tcPr>
            <w:tcW w:w="65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1501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单价</w:t>
            </w:r>
          </w:p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（含税，元）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税率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407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74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线下面授培训</w:t>
            </w:r>
          </w:p>
        </w:tc>
        <w:tc>
          <w:tcPr>
            <w:tcW w:w="65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半天</w:t>
            </w:r>
          </w:p>
        </w:tc>
        <w:tc>
          <w:tcPr>
            <w:tcW w:w="1501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  <w:t>63000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07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74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线上直播培训</w:t>
            </w:r>
          </w:p>
        </w:tc>
        <w:tc>
          <w:tcPr>
            <w:tcW w:w="65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半天</w:t>
            </w:r>
          </w:p>
        </w:tc>
        <w:tc>
          <w:tcPr>
            <w:tcW w:w="1501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  <w:t>10000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07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745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自有标准化课件</w:t>
            </w:r>
          </w:p>
        </w:tc>
        <w:tc>
          <w:tcPr>
            <w:tcW w:w="65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小时</w:t>
            </w:r>
          </w:p>
        </w:tc>
        <w:tc>
          <w:tcPr>
            <w:tcW w:w="1501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  <w:t>10000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pStyle w:val="6"/>
              <w:adjustRightInd/>
              <w:spacing w:after="0" w:line="300" w:lineRule="auto"/>
              <w:jc w:val="center"/>
              <w:rPr>
                <w:rFonts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6%</w:t>
            </w:r>
          </w:p>
        </w:tc>
      </w:tr>
    </w:tbl>
    <w:p>
      <w:pPr>
        <w:tabs>
          <w:tab w:val="left" w:pos="1470"/>
        </w:tabs>
        <w:snapToGrid w:val="0"/>
        <w:spacing w:line="240" w:lineRule="auto"/>
        <w:ind w:firstLine="210" w:firstLineChars="1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</w:t>
      </w:r>
    </w:p>
    <w:p>
      <w:pPr>
        <w:tabs>
          <w:tab w:val="left" w:pos="1470"/>
        </w:tabs>
        <w:snapToGrid w:val="0"/>
        <w:spacing w:line="240" w:lineRule="auto"/>
        <w:ind w:firstLine="630" w:firstLineChars="3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1.投标人应结合第四章服务要求说明书“费用说明”，报出完成本项目服务所需的全部费用，我公司不再向招标人收取其他任何费用。</w:t>
      </w:r>
    </w:p>
    <w:p>
      <w:pPr>
        <w:tabs>
          <w:tab w:val="left" w:pos="1470"/>
        </w:tabs>
        <w:snapToGrid w:val="0"/>
        <w:spacing w:line="240" w:lineRule="auto"/>
        <w:ind w:firstLine="630" w:firstLineChars="3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2.以上价格含税，可开具增值税专用发票。</w:t>
      </w:r>
    </w:p>
    <w:p>
      <w:pPr>
        <w:pStyle w:val="6"/>
        <w:adjustRightInd/>
        <w:snapToGrid/>
        <w:spacing w:after="0"/>
        <w:ind w:firstLine="560"/>
        <w:jc w:val="center"/>
        <w:rPr>
          <w:rFonts w:hint="eastAsia" w:ascii="仿宋" w:hAnsi="仿宋" w:eastAsia="仿宋" w:cs="仿宋"/>
        </w:rPr>
      </w:pPr>
    </w:p>
    <w:p>
      <w:pPr>
        <w:pStyle w:val="6"/>
        <w:adjustRightInd/>
        <w:snapToGrid/>
        <w:spacing w:after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京东科技信息技术有限公司</w:t>
      </w:r>
    </w:p>
    <w:p>
      <w:pPr>
        <w:pStyle w:val="6"/>
        <w:adjustRightInd/>
        <w:snapToGrid/>
        <w:spacing w:after="0"/>
        <w:ind w:firstLine="2880" w:firstLineChars="1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培训费用报价表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921"/>
        <w:gridCol w:w="847"/>
        <w:gridCol w:w="2505"/>
        <w:gridCol w:w="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  <w:jc w:val="center"/>
        </w:trPr>
        <w:tc>
          <w:tcPr>
            <w:tcW w:w="718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756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 w:line="240" w:lineRule="auto"/>
              <w:ind w:firstLine="56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分项名称</w:t>
            </w:r>
          </w:p>
        </w:tc>
        <w:tc>
          <w:tcPr>
            <w:tcW w:w="50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单价</w:t>
            </w:r>
          </w:p>
          <w:p>
            <w:pPr>
              <w:pStyle w:val="6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（含税，元）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718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ind w:firstLine="56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756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线下面授培训</w:t>
            </w:r>
          </w:p>
        </w:tc>
        <w:tc>
          <w:tcPr>
            <w:tcW w:w="50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半天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58,680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18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ind w:firstLine="56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756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线上直播培训</w:t>
            </w:r>
          </w:p>
        </w:tc>
        <w:tc>
          <w:tcPr>
            <w:tcW w:w="50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半天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43,980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718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ind w:firstLine="56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756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自有标准化课件</w:t>
            </w:r>
          </w:p>
        </w:tc>
        <w:tc>
          <w:tcPr>
            <w:tcW w:w="509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小时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32,980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</w:tbl>
    <w:p>
      <w:pPr>
        <w:tabs>
          <w:tab w:val="left" w:pos="1470"/>
        </w:tabs>
        <w:snapToGrid w:val="0"/>
        <w:spacing w:line="240" w:lineRule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</w:t>
      </w:r>
    </w:p>
    <w:p>
      <w:pPr>
        <w:tabs>
          <w:tab w:val="left" w:pos="1470"/>
        </w:tabs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1.投标人应结合第四章服务要求说明书“费用说明”，报出完成本项目服务所需的全部费用，我公司不再向招标人收取其他任何费用。</w:t>
      </w:r>
    </w:p>
    <w:p>
      <w:pPr>
        <w:tabs>
          <w:tab w:val="left" w:pos="1470"/>
        </w:tabs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2.以上价格含税，可开具增值税专用发票。</w:t>
      </w:r>
    </w:p>
    <w:p>
      <w:pPr>
        <w:pStyle w:val="2"/>
        <w:ind w:firstLine="2650" w:firstLineChars="11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</w:rPr>
        <w:t>北京百度网讯科技有限公司</w:t>
      </w:r>
    </w:p>
    <w:p>
      <w:pPr>
        <w:pStyle w:val="6"/>
        <w:adjustRightInd/>
        <w:snapToGrid/>
        <w:spacing w:after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培训费用报价表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008"/>
        <w:gridCol w:w="1073"/>
        <w:gridCol w:w="2154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分项名称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295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（含税，元）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线下面授培训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半天</w:t>
            </w:r>
          </w:p>
        </w:tc>
        <w:tc>
          <w:tcPr>
            <w:tcW w:w="1295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,000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线上直播培训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半天</w:t>
            </w:r>
          </w:p>
        </w:tc>
        <w:tc>
          <w:tcPr>
            <w:tcW w:w="1295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自有标准化课件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小时</w:t>
            </w:r>
          </w:p>
        </w:tc>
        <w:tc>
          <w:tcPr>
            <w:tcW w:w="1295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25,00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</w:tbl>
    <w:p>
      <w:pPr>
        <w:tabs>
          <w:tab w:val="left" w:pos="1470"/>
        </w:tabs>
        <w:snapToGrid w:val="0"/>
        <w:spacing w:line="240" w:lineRule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</w:t>
      </w:r>
    </w:p>
    <w:p>
      <w:pPr>
        <w:tabs>
          <w:tab w:val="left" w:pos="1470"/>
        </w:tabs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1.投标人应结合第四章服务要求说明书“费用说明”，报出完成本项目服务所需的全部费用，我公司不再向招标人收取其他任何费用。</w:t>
      </w:r>
    </w:p>
    <w:p>
      <w:pPr>
        <w:tabs>
          <w:tab w:val="left" w:pos="1470"/>
        </w:tabs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2.以上价格含税，可开具增值税专用发票。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</w:rPr>
      </w:pP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highlight w:val="none"/>
          <w:lang w:val="en-US" w:eastAsia="zh-CN"/>
        </w:rPr>
        <w:t>4.平安国际智慧城市科技股份有限公司</w:t>
      </w:r>
    </w:p>
    <w:p>
      <w:pPr>
        <w:pStyle w:val="6"/>
        <w:adjustRightInd/>
        <w:snapToGrid/>
        <w:spacing w:after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培训费用报价表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008"/>
        <w:gridCol w:w="1073"/>
        <w:gridCol w:w="2154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分项名称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295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（含税，元）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线下面授培训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半天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pStyle w:val="6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45,000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线上直播培训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半天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pStyle w:val="6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30,000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569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08" w:type="pc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自有标准化课件</w:t>
            </w:r>
          </w:p>
        </w:tc>
        <w:tc>
          <w:tcPr>
            <w:tcW w:w="645" w:type="pc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小时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pStyle w:val="6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20,000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pStyle w:val="6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6%</w:t>
            </w:r>
          </w:p>
        </w:tc>
      </w:tr>
    </w:tbl>
    <w:p>
      <w:pPr>
        <w:pStyle w:val="2"/>
        <w:spacing w:line="360" w:lineRule="auto"/>
        <w:jc w:val="both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注：</w:t>
      </w:r>
    </w:p>
    <w:p>
      <w:pPr>
        <w:tabs>
          <w:tab w:val="left" w:pos="1470"/>
        </w:tabs>
        <w:snapToGrid w:val="0"/>
        <w:spacing w:line="240" w:lineRule="auto"/>
        <w:ind w:firstLine="42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1.投标人应结合第四章服务要求说明书“费用说明”，报出完成本项目服务所需的全部费用，我公司不再向招标人收取其他任何费用。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lang w:val="en-US" w:eastAsia="zh-CN" w:bidi="ar-SA"/>
        </w:rPr>
        <w:t>2.以上价格含税，可开具增值税专用发票。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3942"/>
    <w:rsid w:val="0829628F"/>
    <w:rsid w:val="092604A0"/>
    <w:rsid w:val="0E6A664B"/>
    <w:rsid w:val="10BA2352"/>
    <w:rsid w:val="16000D0A"/>
    <w:rsid w:val="18784643"/>
    <w:rsid w:val="23493A89"/>
    <w:rsid w:val="246F4F8F"/>
    <w:rsid w:val="2F141269"/>
    <w:rsid w:val="32D37AAC"/>
    <w:rsid w:val="3C363942"/>
    <w:rsid w:val="3CAE58D7"/>
    <w:rsid w:val="407F7990"/>
    <w:rsid w:val="4E617949"/>
    <w:rsid w:val="54406F5E"/>
    <w:rsid w:val="56C3549F"/>
    <w:rsid w:val="5D3141DA"/>
    <w:rsid w:val="72EC48F1"/>
    <w:rsid w:val="7A3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jc w:val="center"/>
    </w:pPr>
    <w:rPr>
      <w:rFonts w:ascii="仿宋_GB2312" w:eastAsia="仿宋_GB2312"/>
      <w:b/>
      <w:bCs/>
      <w:sz w:val="32"/>
    </w:rPr>
  </w:style>
  <w:style w:type="paragraph" w:customStyle="1" w:styleId="5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"/>
    </w:rPr>
  </w:style>
  <w:style w:type="paragraph" w:customStyle="1" w:styleId="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2026-03-23T01:55:00Z</dcterms:created>
  <dc:creator>杨易之</dc:creator>
  <cp:lastModifiedBy>杨易之</cp:lastModifiedBy>
  <dcterms:modified xsi:type="dcterms:W3CDTF">2026-03-23T01:56:08Z</dcterms:modified>
  <dc:title>入围价格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2052-11.8.2.11062</vt:lpwstr>
  </property>
  <property fmtid="{D5CDD505-2E9C-101B-9397-08002B2CF9AE}" pid="3" name="ICV">
    <vt:lpwstr>5AD8163E4579427B8960F1F36D8B108A</vt:lpwstr>
  </property>
</Properties>
</file>