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7"/>
        <w:gridCol w:w="4564"/>
        <w:gridCol w:w="1556"/>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38" w:type="pct"/>
            <w:tcBorders>
              <w:top w:val="single" w:color="auto" w:sz="4" w:space="0"/>
              <w:left w:val="single" w:color="auto" w:sz="4" w:space="0"/>
              <w:bottom w:val="single" w:color="auto" w:sz="4" w:space="0"/>
              <w:right w:val="single" w:color="auto" w:sz="4" w:space="0"/>
              <w:tl2br w:val="nil"/>
              <w:tr2bl w:val="nil"/>
            </w:tcBorders>
            <w:noWrap/>
            <w:vAlign w:val="center"/>
          </w:tcPr>
          <w:p>
            <w:pPr>
              <w:pStyle w:val="9"/>
              <w:autoSpaceDN w:val="0"/>
              <w:spacing w:beforeLines="0" w:afterLines="0" w:line="360" w:lineRule="exact"/>
              <w:jc w:val="center"/>
              <w:rPr>
                <w:rFonts w:hint="eastAsia" w:ascii="仿宋" w:hAnsi="仿宋" w:eastAsia="仿宋" w:cs="仿宋"/>
                <w:sz w:val="21"/>
                <w:szCs w:val="21"/>
                <w:lang w:bidi="ar-SA"/>
              </w:rPr>
            </w:pPr>
            <w:r>
              <w:rPr>
                <w:rFonts w:hint="eastAsia" w:ascii="仿宋" w:hAnsi="仿宋" w:eastAsia="仿宋" w:cs="仿宋"/>
                <w:sz w:val="21"/>
                <w:szCs w:val="21"/>
                <w:lang w:bidi="ar-SA"/>
              </w:rPr>
              <w:t>序号</w:t>
            </w:r>
          </w:p>
        </w:tc>
        <w:tc>
          <w:tcPr>
            <w:tcW w:w="2678" w:type="pct"/>
            <w:tcBorders>
              <w:top w:val="single" w:color="auto" w:sz="4" w:space="0"/>
              <w:left w:val="single" w:color="auto" w:sz="4" w:space="0"/>
              <w:bottom w:val="single" w:color="auto" w:sz="4" w:space="0"/>
              <w:right w:val="single" w:color="auto" w:sz="4" w:space="0"/>
              <w:tl2br w:val="nil"/>
              <w:tr2bl w:val="nil"/>
            </w:tcBorders>
            <w:noWrap/>
            <w:vAlign w:val="center"/>
          </w:tcPr>
          <w:p>
            <w:pPr>
              <w:pStyle w:val="9"/>
              <w:autoSpaceDN w:val="0"/>
              <w:spacing w:beforeLines="0" w:afterLines="0" w:line="360" w:lineRule="exact"/>
              <w:jc w:val="center"/>
              <w:rPr>
                <w:rFonts w:hint="eastAsia" w:ascii="仿宋" w:hAnsi="仿宋" w:eastAsia="仿宋" w:cs="仿宋"/>
                <w:sz w:val="21"/>
                <w:szCs w:val="21"/>
                <w:lang w:bidi="ar-SA"/>
              </w:rPr>
            </w:pPr>
            <w:r>
              <w:rPr>
                <w:rFonts w:hint="eastAsia" w:ascii="仿宋" w:hAnsi="仿宋" w:eastAsia="仿宋" w:cs="仿宋"/>
                <w:sz w:val="21"/>
                <w:szCs w:val="21"/>
                <w:lang w:bidi="ar-SA"/>
              </w:rPr>
              <w:t>公司单位</w:t>
            </w:r>
          </w:p>
        </w:tc>
        <w:tc>
          <w:tcPr>
            <w:tcW w:w="9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9"/>
              <w:autoSpaceDN w:val="0"/>
              <w:spacing w:beforeLines="0" w:afterLines="0" w:line="360" w:lineRule="exact"/>
              <w:jc w:val="center"/>
              <w:rPr>
                <w:rFonts w:hint="eastAsia" w:ascii="仿宋" w:hAnsi="仿宋" w:eastAsia="仿宋" w:cs="仿宋"/>
                <w:sz w:val="21"/>
                <w:szCs w:val="21"/>
                <w:lang w:bidi="ar-SA"/>
              </w:rPr>
            </w:pPr>
            <w:r>
              <w:rPr>
                <w:rFonts w:hint="eastAsia" w:ascii="仿宋" w:hAnsi="仿宋" w:eastAsia="仿宋" w:cs="仿宋"/>
                <w:sz w:val="21"/>
                <w:szCs w:val="21"/>
                <w:lang w:bidi="ar-SA"/>
              </w:rPr>
              <w:t>折扣率</w:t>
            </w:r>
          </w:p>
        </w:tc>
        <w:tc>
          <w:tcPr>
            <w:tcW w:w="670"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9"/>
              <w:autoSpaceDN w:val="0"/>
              <w:spacing w:beforeLines="0" w:afterLines="0" w:line="360" w:lineRule="exact"/>
              <w:jc w:val="center"/>
              <w:rPr>
                <w:rFonts w:hint="eastAsia" w:ascii="仿宋" w:hAnsi="仿宋" w:eastAsia="仿宋" w:cs="仿宋"/>
                <w:sz w:val="21"/>
                <w:szCs w:val="21"/>
                <w:lang w:bidi="ar-SA"/>
              </w:rPr>
            </w:pPr>
            <w:r>
              <w:rPr>
                <w:rFonts w:hint="eastAsia" w:ascii="仿宋" w:hAnsi="仿宋" w:eastAsia="仿宋" w:cs="仿宋"/>
                <w:sz w:val="21"/>
                <w:szCs w:val="21"/>
                <w:lang w:bidi="ar-SA"/>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38" w:type="pct"/>
            <w:tcBorders>
              <w:top w:val="single" w:color="auto" w:sz="4" w:space="0"/>
              <w:left w:val="single" w:color="auto" w:sz="4" w:space="0"/>
              <w:bottom w:val="single" w:color="auto" w:sz="4" w:space="0"/>
              <w:right w:val="single" w:color="auto" w:sz="4" w:space="0"/>
              <w:tl2br w:val="nil"/>
              <w:tr2bl w:val="nil"/>
            </w:tcBorders>
            <w:noWrap/>
            <w:vAlign w:val="center"/>
          </w:tcPr>
          <w:p>
            <w:pPr>
              <w:pStyle w:val="9"/>
              <w:autoSpaceDN w:val="0"/>
              <w:spacing w:beforeLines="0" w:afterLines="0" w:line="360" w:lineRule="exact"/>
              <w:jc w:val="center"/>
              <w:rPr>
                <w:rFonts w:hint="eastAsia" w:ascii="仿宋" w:hAnsi="仿宋" w:eastAsia="仿宋" w:cs="仿宋"/>
                <w:sz w:val="21"/>
                <w:szCs w:val="21"/>
                <w:lang w:bidi="ar-SA"/>
              </w:rPr>
            </w:pPr>
            <w:r>
              <w:rPr>
                <w:rFonts w:hint="eastAsia" w:ascii="仿宋" w:hAnsi="仿宋" w:eastAsia="仿宋" w:cs="仿宋"/>
                <w:sz w:val="21"/>
                <w:szCs w:val="21"/>
                <w:lang w:bidi="ar-SA"/>
              </w:rPr>
              <w:t>1</w:t>
            </w:r>
          </w:p>
        </w:tc>
        <w:tc>
          <w:tcPr>
            <w:tcW w:w="2678" w:type="pct"/>
            <w:tcBorders>
              <w:top w:val="single" w:color="auto" w:sz="4" w:space="0"/>
              <w:left w:val="single" w:color="auto" w:sz="4" w:space="0"/>
              <w:bottom w:val="single" w:color="auto" w:sz="4" w:space="0"/>
              <w:right w:val="single" w:color="auto" w:sz="4" w:space="0"/>
              <w:tl2br w:val="nil"/>
              <w:tr2bl w:val="nil"/>
            </w:tcBorders>
            <w:noWrap/>
            <w:vAlign w:val="center"/>
          </w:tcPr>
          <w:p>
            <w:pPr>
              <w:pStyle w:val="9"/>
              <w:autoSpaceDN w:val="0"/>
              <w:spacing w:beforeLines="0" w:afterLines="0" w:line="360" w:lineRule="exact"/>
              <w:jc w:val="center"/>
              <w:rPr>
                <w:rFonts w:hint="eastAsia" w:ascii="仿宋" w:hAnsi="仿宋" w:eastAsia="仿宋" w:cs="仿宋"/>
                <w:sz w:val="21"/>
                <w:szCs w:val="21"/>
                <w:lang w:bidi="ar-SA"/>
              </w:rPr>
            </w:pPr>
            <w:r>
              <w:rPr>
                <w:rFonts w:hint="eastAsia" w:ascii="仿宋" w:hAnsi="仿宋" w:eastAsia="仿宋" w:cs="仿宋"/>
                <w:sz w:val="21"/>
                <w:szCs w:val="21"/>
                <w:lang w:bidi="ar-SA"/>
              </w:rPr>
              <w:t>上海汉兆实业有限公司</w:t>
            </w:r>
          </w:p>
          <w:p>
            <w:pPr>
              <w:pStyle w:val="9"/>
              <w:autoSpaceDN w:val="0"/>
              <w:spacing w:beforeLines="0" w:afterLines="0" w:line="360" w:lineRule="exact"/>
              <w:jc w:val="center"/>
              <w:rPr>
                <w:rFonts w:hint="eastAsia" w:ascii="仿宋" w:hAnsi="仿宋" w:eastAsia="仿宋" w:cs="仿宋"/>
                <w:sz w:val="21"/>
                <w:szCs w:val="21"/>
                <w:lang w:bidi="ar-SA"/>
              </w:rPr>
            </w:pPr>
            <w:r>
              <w:rPr>
                <w:rFonts w:hint="eastAsia" w:ascii="仿宋" w:hAnsi="仿宋" w:eastAsia="仿宋" w:cs="仿宋"/>
                <w:sz w:val="21"/>
                <w:szCs w:val="21"/>
                <w:lang w:bidi="ar-SA"/>
              </w:rPr>
              <w:t>（线上订票平台名称：票咚咚）</w:t>
            </w:r>
          </w:p>
        </w:tc>
        <w:tc>
          <w:tcPr>
            <w:tcW w:w="9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9"/>
              <w:autoSpaceDN w:val="0"/>
              <w:spacing w:beforeLines="0" w:afterLines="0" w:line="360" w:lineRule="exact"/>
              <w:jc w:val="center"/>
              <w:rPr>
                <w:rFonts w:hint="eastAsia" w:ascii="仿宋" w:hAnsi="仿宋" w:eastAsia="仿宋" w:cs="仿宋"/>
                <w:sz w:val="21"/>
                <w:szCs w:val="21"/>
                <w:lang w:bidi="ar-SA"/>
              </w:rPr>
            </w:pPr>
            <w:r>
              <w:rPr>
                <w:rFonts w:hint="eastAsia" w:ascii="仿宋" w:hAnsi="仿宋" w:eastAsia="仿宋" w:cs="仿宋"/>
                <w:sz w:val="21"/>
                <w:szCs w:val="21"/>
                <w:lang w:bidi="ar-SA"/>
              </w:rPr>
              <w:t>69%</w:t>
            </w:r>
          </w:p>
        </w:tc>
        <w:tc>
          <w:tcPr>
            <w:tcW w:w="670"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pStyle w:val="9"/>
              <w:autoSpaceDN w:val="0"/>
              <w:spacing w:beforeLines="0" w:afterLines="0" w:line="360" w:lineRule="exact"/>
              <w:jc w:val="center"/>
              <w:rPr>
                <w:rFonts w:hint="eastAsia" w:ascii="仿宋" w:hAnsi="仿宋" w:eastAsia="仿宋" w:cs="仿宋"/>
                <w:sz w:val="21"/>
                <w:szCs w:val="21"/>
                <w:lang w:bidi="ar-SA"/>
              </w:rPr>
            </w:pPr>
            <w:r>
              <w:rPr>
                <w:rFonts w:hint="eastAsia" w:ascii="仿宋" w:hAnsi="仿宋" w:eastAsia="仿宋" w:cs="仿宋"/>
                <w:sz w:val="21"/>
                <w:szCs w:val="21"/>
                <w:lang w:bidi="ar-S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38" w:type="pct"/>
            <w:tcBorders>
              <w:top w:val="single" w:color="auto" w:sz="4" w:space="0"/>
              <w:left w:val="single" w:color="auto" w:sz="4" w:space="0"/>
              <w:bottom w:val="single" w:color="auto" w:sz="4" w:space="0"/>
              <w:right w:val="single" w:color="auto" w:sz="4" w:space="0"/>
              <w:tl2br w:val="nil"/>
              <w:tr2bl w:val="nil"/>
            </w:tcBorders>
            <w:noWrap/>
            <w:vAlign w:val="center"/>
          </w:tcPr>
          <w:p>
            <w:pPr>
              <w:pStyle w:val="9"/>
              <w:autoSpaceDN w:val="0"/>
              <w:spacing w:beforeLines="0" w:afterLines="0" w:line="360" w:lineRule="exact"/>
              <w:jc w:val="center"/>
              <w:rPr>
                <w:rFonts w:hint="eastAsia" w:ascii="仿宋" w:hAnsi="仿宋" w:eastAsia="仿宋" w:cs="仿宋"/>
                <w:sz w:val="21"/>
                <w:szCs w:val="21"/>
                <w:lang w:bidi="ar-SA"/>
              </w:rPr>
            </w:pPr>
            <w:r>
              <w:rPr>
                <w:rFonts w:hint="eastAsia" w:ascii="仿宋" w:hAnsi="仿宋" w:eastAsia="仿宋" w:cs="仿宋"/>
                <w:sz w:val="21"/>
                <w:szCs w:val="21"/>
                <w:lang w:bidi="ar-SA"/>
              </w:rPr>
              <w:t>2</w:t>
            </w:r>
          </w:p>
        </w:tc>
        <w:tc>
          <w:tcPr>
            <w:tcW w:w="2678" w:type="pct"/>
            <w:tcBorders>
              <w:top w:val="single" w:color="auto" w:sz="4" w:space="0"/>
              <w:left w:val="single" w:color="auto" w:sz="4" w:space="0"/>
              <w:bottom w:val="single" w:color="auto" w:sz="4" w:space="0"/>
              <w:right w:val="single" w:color="auto" w:sz="4" w:space="0"/>
              <w:tl2br w:val="nil"/>
              <w:tr2bl w:val="nil"/>
            </w:tcBorders>
            <w:noWrap/>
            <w:vAlign w:val="center"/>
          </w:tcPr>
          <w:p>
            <w:pPr>
              <w:pStyle w:val="9"/>
              <w:autoSpaceDN w:val="0"/>
              <w:spacing w:beforeLines="0" w:afterLines="0" w:line="360" w:lineRule="exact"/>
              <w:jc w:val="center"/>
              <w:rPr>
                <w:rFonts w:hint="eastAsia" w:ascii="仿宋" w:hAnsi="仿宋" w:eastAsia="仿宋" w:cs="仿宋"/>
                <w:sz w:val="21"/>
                <w:szCs w:val="21"/>
              </w:rPr>
            </w:pPr>
            <w:r>
              <w:rPr>
                <w:rFonts w:hint="eastAsia" w:ascii="仿宋" w:hAnsi="仿宋" w:eastAsia="仿宋" w:cs="仿宋"/>
                <w:sz w:val="21"/>
                <w:szCs w:val="21"/>
                <w:lang w:bidi="ar-SA"/>
              </w:rPr>
              <w:t>北京捷通无限科技有限</w:t>
            </w:r>
            <w:r>
              <w:rPr>
                <w:rFonts w:hint="eastAsia" w:ascii="仿宋" w:hAnsi="仿宋" w:eastAsia="仿宋" w:cs="仿宋"/>
                <w:sz w:val="21"/>
                <w:szCs w:val="21"/>
              </w:rPr>
              <w:t>公司</w:t>
            </w:r>
          </w:p>
          <w:p>
            <w:pPr>
              <w:widowControl w:val="0"/>
              <w:numPr>
                <w:ilvl w:val="0"/>
                <w:numId w:val="0"/>
              </w:numPr>
              <w:spacing w:beforeLines="0" w:afterLines="0" w:line="420" w:lineRule="exact"/>
              <w:jc w:val="center"/>
              <w:rPr>
                <w:rFonts w:hint="eastAsia" w:ascii="仿宋" w:hAnsi="仿宋" w:eastAsia="仿宋" w:cs="仿宋"/>
                <w:sz w:val="21"/>
                <w:szCs w:val="21"/>
              </w:rPr>
            </w:pPr>
            <w:r>
              <w:rPr>
                <w:rFonts w:hint="eastAsia" w:ascii="仿宋" w:hAnsi="仿宋" w:eastAsia="仿宋" w:cs="仿宋"/>
                <w:sz w:val="21"/>
                <w:szCs w:val="21"/>
              </w:rPr>
              <w:t>（线上订票平台名称：网票网）</w:t>
            </w:r>
          </w:p>
        </w:tc>
        <w:tc>
          <w:tcPr>
            <w:tcW w:w="9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9"/>
              <w:autoSpaceDN w:val="0"/>
              <w:spacing w:beforeLines="0" w:afterLines="0" w:line="360" w:lineRule="exact"/>
              <w:jc w:val="center"/>
              <w:rPr>
                <w:rFonts w:hint="eastAsia" w:ascii="仿宋" w:hAnsi="仿宋" w:eastAsia="仿宋" w:cs="仿宋"/>
                <w:sz w:val="21"/>
                <w:szCs w:val="21"/>
                <w:lang w:bidi="ar-SA"/>
              </w:rPr>
            </w:pPr>
            <w:r>
              <w:rPr>
                <w:rFonts w:hint="eastAsia" w:ascii="仿宋" w:hAnsi="仿宋" w:eastAsia="仿宋" w:cs="仿宋"/>
                <w:sz w:val="21"/>
                <w:szCs w:val="21"/>
                <w:lang w:bidi="ar-SA"/>
              </w:rPr>
              <w:t>86.95%</w:t>
            </w:r>
          </w:p>
        </w:tc>
        <w:tc>
          <w:tcPr>
            <w:tcW w:w="670"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pStyle w:val="9"/>
              <w:autoSpaceDN w:val="0"/>
              <w:spacing w:beforeLines="0" w:afterLines="0" w:line="360" w:lineRule="exact"/>
              <w:jc w:val="center"/>
              <w:rPr>
                <w:rFonts w:hint="eastAsia" w:ascii="仿宋" w:hAnsi="仿宋" w:eastAsia="仿宋" w:cs="仿宋"/>
                <w:sz w:val="21"/>
                <w:szCs w:val="21"/>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38" w:type="pct"/>
            <w:tcBorders>
              <w:top w:val="single" w:color="auto" w:sz="4" w:space="0"/>
              <w:left w:val="single" w:color="auto" w:sz="4" w:space="0"/>
              <w:bottom w:val="single" w:color="auto" w:sz="4" w:space="0"/>
              <w:right w:val="single" w:color="auto" w:sz="4" w:space="0"/>
              <w:tl2br w:val="nil"/>
              <w:tr2bl w:val="nil"/>
            </w:tcBorders>
            <w:noWrap/>
            <w:vAlign w:val="center"/>
          </w:tcPr>
          <w:p>
            <w:pPr>
              <w:pStyle w:val="9"/>
              <w:autoSpaceDN w:val="0"/>
              <w:spacing w:beforeLines="0" w:afterLines="0" w:line="360" w:lineRule="exact"/>
              <w:jc w:val="center"/>
              <w:rPr>
                <w:rFonts w:hint="eastAsia" w:ascii="仿宋" w:hAnsi="仿宋" w:eastAsia="仿宋" w:cs="仿宋"/>
                <w:sz w:val="21"/>
                <w:szCs w:val="21"/>
                <w:lang w:bidi="ar-SA"/>
              </w:rPr>
            </w:pPr>
            <w:r>
              <w:rPr>
                <w:rFonts w:hint="eastAsia" w:ascii="仿宋" w:hAnsi="仿宋" w:eastAsia="仿宋" w:cs="仿宋"/>
                <w:sz w:val="21"/>
                <w:szCs w:val="21"/>
                <w:lang w:bidi="ar-SA"/>
              </w:rPr>
              <w:t>3</w:t>
            </w:r>
          </w:p>
        </w:tc>
        <w:tc>
          <w:tcPr>
            <w:tcW w:w="2678" w:type="pct"/>
            <w:tcBorders>
              <w:top w:val="single" w:color="auto" w:sz="4" w:space="0"/>
              <w:left w:val="single" w:color="auto" w:sz="4" w:space="0"/>
              <w:bottom w:val="single" w:color="auto" w:sz="4" w:space="0"/>
              <w:right w:val="single" w:color="auto" w:sz="4" w:space="0"/>
              <w:tl2br w:val="nil"/>
              <w:tr2bl w:val="nil"/>
            </w:tcBorders>
            <w:noWrap/>
            <w:vAlign w:val="center"/>
          </w:tcPr>
          <w:p>
            <w:pPr>
              <w:widowControl w:val="0"/>
              <w:numPr>
                <w:ilvl w:val="0"/>
                <w:numId w:val="0"/>
              </w:numPr>
              <w:spacing w:beforeLines="0" w:afterLines="0" w:line="420" w:lineRule="exact"/>
              <w:jc w:val="center"/>
              <w:rPr>
                <w:rFonts w:hint="eastAsia" w:ascii="仿宋" w:hAnsi="仿宋" w:eastAsia="仿宋" w:cs="仿宋"/>
                <w:sz w:val="21"/>
                <w:szCs w:val="21"/>
              </w:rPr>
            </w:pPr>
            <w:r>
              <w:rPr>
                <w:rFonts w:hint="eastAsia" w:ascii="仿宋" w:hAnsi="仿宋" w:eastAsia="仿宋" w:cs="仿宋"/>
                <w:sz w:val="21"/>
                <w:szCs w:val="21"/>
              </w:rPr>
              <w:t>深圳市华宇讯科技有限公司</w:t>
            </w:r>
          </w:p>
          <w:p>
            <w:pPr>
              <w:widowControl w:val="0"/>
              <w:numPr>
                <w:ilvl w:val="0"/>
                <w:numId w:val="0"/>
              </w:numPr>
              <w:spacing w:beforeLines="0" w:afterLines="0" w:line="420" w:lineRule="exact"/>
              <w:jc w:val="center"/>
              <w:rPr>
                <w:rFonts w:hint="eastAsia" w:ascii="仿宋" w:hAnsi="仿宋" w:eastAsia="仿宋" w:cs="仿宋"/>
                <w:sz w:val="21"/>
                <w:szCs w:val="21"/>
              </w:rPr>
            </w:pPr>
            <w:r>
              <w:rPr>
                <w:rFonts w:hint="eastAsia" w:ascii="仿宋" w:hAnsi="仿宋" w:eastAsia="仿宋" w:cs="仿宋"/>
                <w:sz w:val="21"/>
                <w:szCs w:val="21"/>
              </w:rPr>
              <w:t>（线上订票平台名称：苏打优选）</w:t>
            </w:r>
          </w:p>
        </w:tc>
        <w:tc>
          <w:tcPr>
            <w:tcW w:w="9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9"/>
              <w:autoSpaceDN w:val="0"/>
              <w:spacing w:beforeLines="0" w:afterLines="0" w:line="360" w:lineRule="exact"/>
              <w:jc w:val="center"/>
              <w:rPr>
                <w:rFonts w:hint="eastAsia" w:ascii="仿宋" w:hAnsi="仿宋" w:eastAsia="仿宋" w:cs="仿宋"/>
                <w:sz w:val="21"/>
                <w:szCs w:val="21"/>
                <w:lang w:bidi="ar-SA"/>
              </w:rPr>
            </w:pPr>
            <w:r>
              <w:rPr>
                <w:rFonts w:hint="eastAsia" w:ascii="仿宋" w:hAnsi="仿宋" w:eastAsia="仿宋" w:cs="仿宋"/>
                <w:sz w:val="21"/>
                <w:szCs w:val="21"/>
                <w:lang w:bidi="ar-SA"/>
              </w:rPr>
              <w:t>77%</w:t>
            </w:r>
          </w:p>
        </w:tc>
        <w:tc>
          <w:tcPr>
            <w:tcW w:w="670"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pStyle w:val="9"/>
              <w:autoSpaceDN w:val="0"/>
              <w:spacing w:beforeLines="0" w:afterLines="0" w:line="360" w:lineRule="exact"/>
              <w:jc w:val="center"/>
              <w:rPr>
                <w:rFonts w:hint="eastAsia" w:ascii="仿宋" w:hAnsi="仿宋" w:eastAsia="仿宋" w:cs="仿宋"/>
                <w:sz w:val="21"/>
                <w:szCs w:val="21"/>
                <w:lang w:bidi="ar-SA"/>
              </w:rPr>
            </w:pPr>
          </w:p>
        </w:tc>
      </w:tr>
    </w:tbl>
    <w:p>
      <w:pPr>
        <w:widowControl w:val="0"/>
        <w:spacing w:beforeLines="0" w:afterLines="0" w:line="500" w:lineRule="exact"/>
        <w:jc w:val="both"/>
        <w:rPr>
          <w:rFonts w:hint="default"/>
          <w:sz w:val="24"/>
          <w:szCs w:val="24"/>
        </w:rPr>
      </w:pPr>
      <w:r>
        <w:rPr>
          <w:rFonts w:hint="eastAsia" w:ascii="仿宋" w:hAnsi="仿宋" w:eastAsia="仿宋" w:cs="仿宋"/>
          <w:kern w:val="2"/>
          <w:sz w:val="21"/>
          <w:szCs w:val="21"/>
        </w:rPr>
        <w:t>注：上述价格包括可能发生的所有与完成相关服务及履行合同义务有关的一切费用，且含税，税率6%。实际结算金额=券面价格*面值折扣率</w:t>
      </w:r>
      <w:r>
        <w:rPr>
          <w:rFonts w:hint="default" w:ascii="仿宋_GB2312" w:hAnsi="Times New Roman" w:eastAsia="仿宋_GB2312" w:cs="仿宋_GB2312"/>
          <w:kern w:val="2"/>
          <w:sz w:val="24"/>
          <w:szCs w:val="24"/>
        </w:rPr>
        <w:t>。</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AC4FB0"/>
    <w:rsid w:val="04F64CBC"/>
    <w:rsid w:val="0B2F6C54"/>
    <w:rsid w:val="0FE70C38"/>
    <w:rsid w:val="12821AB0"/>
    <w:rsid w:val="140E4272"/>
    <w:rsid w:val="15D453E9"/>
    <w:rsid w:val="19C63037"/>
    <w:rsid w:val="19F6626D"/>
    <w:rsid w:val="1F1E4366"/>
    <w:rsid w:val="21B766E9"/>
    <w:rsid w:val="22D320AF"/>
    <w:rsid w:val="2C023B28"/>
    <w:rsid w:val="2DAC4FB0"/>
    <w:rsid w:val="2DC57917"/>
    <w:rsid w:val="316210C6"/>
    <w:rsid w:val="329079D5"/>
    <w:rsid w:val="33D24992"/>
    <w:rsid w:val="3666654B"/>
    <w:rsid w:val="3EFB450B"/>
    <w:rsid w:val="45C42B1B"/>
    <w:rsid w:val="47F15B17"/>
    <w:rsid w:val="4A8132EE"/>
    <w:rsid w:val="4C820D41"/>
    <w:rsid w:val="57A80372"/>
    <w:rsid w:val="5BC0468D"/>
    <w:rsid w:val="601453FB"/>
    <w:rsid w:val="61036363"/>
    <w:rsid w:val="654727D3"/>
    <w:rsid w:val="6A2C2AD5"/>
    <w:rsid w:val="6C33417C"/>
    <w:rsid w:val="6F2B205A"/>
    <w:rsid w:val="70BC220E"/>
    <w:rsid w:val="7131169D"/>
    <w:rsid w:val="76411D13"/>
    <w:rsid w:val="78554527"/>
    <w:rsid w:val="7BE17AEF"/>
    <w:rsid w:val="7ECE5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Times New Roman"/>
      <w:kern w:val="2"/>
      <w:sz w:val="3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next w:val="3"/>
    <w:qFormat/>
    <w:uiPriority w:val="0"/>
    <w:pPr>
      <w:spacing w:before="0" w:beforeAutospacing="0" w:after="0" w:afterAutospacing="0"/>
      <w:ind w:left="0" w:right="0" w:firstLine="420"/>
      <w:jc w:val="left"/>
    </w:pPr>
  </w:style>
  <w:style w:type="paragraph" w:styleId="3">
    <w:name w:val="Body Text First Indent 2"/>
    <w:basedOn w:val="4"/>
    <w:next w:val="5"/>
    <w:qFormat/>
    <w:uiPriority w:val="99"/>
    <w:pPr>
      <w:spacing w:before="0" w:beforeAutospacing="0" w:after="120" w:afterLines="0" w:afterAutospacing="0"/>
      <w:ind w:left="420" w:leftChars="200" w:right="0" w:firstLine="420" w:firstLineChars="200"/>
      <w:jc w:val="left"/>
    </w:pPr>
    <w:rPr>
      <w:rFonts w:hint="eastAsia" w:ascii="宋体" w:hAnsi="宋体" w:eastAsia="宋体" w:cs="宋体"/>
      <w:kern w:val="0"/>
      <w:sz w:val="24"/>
      <w:szCs w:val="24"/>
      <w:lang w:val="en-US" w:eastAsia="zh-CN" w:bidi="ar"/>
    </w:rPr>
  </w:style>
  <w:style w:type="paragraph" w:styleId="4">
    <w:name w:val="Body Text Indent"/>
    <w:basedOn w:val="1"/>
    <w:next w:val="1"/>
    <w:qFormat/>
    <w:uiPriority w:val="99"/>
    <w:pPr>
      <w:spacing w:before="0" w:beforeAutospacing="0" w:after="120" w:afterLines="0" w:afterAutospacing="0"/>
      <w:ind w:left="420" w:leftChars="200" w:right="0"/>
      <w:jc w:val="left"/>
    </w:pPr>
    <w:rPr>
      <w:rFonts w:hint="eastAsia" w:ascii="宋体" w:hAnsi="宋体" w:eastAsia="宋体" w:cs="宋体"/>
      <w:kern w:val="0"/>
      <w:sz w:val="24"/>
      <w:szCs w:val="24"/>
      <w:lang w:val="en-US" w:eastAsia="zh-CN" w:bidi="ar"/>
    </w:rPr>
  </w:style>
  <w:style w:type="paragraph" w:styleId="5">
    <w:name w:val="Body Text First Indent"/>
    <w:basedOn w:val="6"/>
    <w:next w:val="1"/>
    <w:qFormat/>
    <w:uiPriority w:val="0"/>
    <w:pPr>
      <w:spacing w:after="120" w:afterLines="0" w:line="240" w:lineRule="auto"/>
      <w:ind w:firstLine="420" w:firstLineChars="100"/>
    </w:pPr>
    <w:rPr>
      <w:rFonts w:ascii="Times New Roman" w:hAnsi="Times New Roman"/>
      <w:sz w:val="21"/>
    </w:rPr>
  </w:style>
  <w:style w:type="paragraph" w:styleId="6">
    <w:name w:val="Body Text"/>
    <w:basedOn w:val="1"/>
    <w:next w:val="5"/>
    <w:unhideWhenUsed/>
    <w:qFormat/>
    <w:uiPriority w:val="0"/>
    <w:pPr>
      <w:widowControl w:val="0"/>
      <w:spacing w:beforeLines="0" w:after="120"/>
      <w:jc w:val="both"/>
    </w:pPr>
    <w:rPr>
      <w:rFonts w:hint="default" w:ascii="Times New Roman" w:hAnsi="Times New Roman"/>
      <w:kern w:val="2"/>
      <w:sz w:val="21"/>
    </w:rPr>
  </w:style>
  <w:style w:type="paragraph" w:customStyle="1" w:styleId="9">
    <w:name w:val="p0"/>
    <w:basedOn w:val="1"/>
    <w:uiPriority w:val="0"/>
    <w:pPr>
      <w:spacing w:before="0" w:beforeLines="0" w:beforeAutospacing="0" w:after="0" w:afterLines="0" w:afterAutospacing="0"/>
      <w:ind w:left="0" w:right="0"/>
      <w:jc w:val="left"/>
    </w:pPr>
    <w:rPr>
      <w:rFonts w:hint="eastAsia" w:ascii="宋体" w:hAnsi="宋体" w:eastAsia="宋体" w:cs="宋体"/>
      <w:color w:val="auto"/>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Office_11.8.2.11073_F1E327BC-269C-435d-A152-05C5408002CA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2025-04-23T02:58:00Z</dcterms:created>
  <dc:creator>姜志强</dc:creator>
  <cp:lastModifiedBy>姜志强</cp:lastModifiedBy>
  <dcterms:modified xsi:type="dcterms:W3CDTF">2025-04-23T02:59:20Z</dcterms:modified>
  <dc:title>序号</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2052-11.8.2.11073</vt:lpwstr>
  </property>
  <property fmtid="{D5CDD505-2E9C-101B-9397-08002B2CF9AE}" pid="3" name="ICV">
    <vt:lpwstr>7DE1838644A24BE78C4FC5727EE41F15</vt:lpwstr>
  </property>
</Properties>
</file>