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 xml:space="preserve">项目最终价格： </w:t>
      </w:r>
    </w:p>
    <w:tbl>
      <w:tblPr>
        <w:tblStyle w:val="2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6"/>
        <w:gridCol w:w="516"/>
        <w:gridCol w:w="780"/>
        <w:gridCol w:w="1152"/>
        <w:gridCol w:w="1200"/>
        <w:gridCol w:w="1140"/>
        <w:gridCol w:w="1046"/>
        <w:gridCol w:w="926"/>
        <w:gridCol w:w="4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26" w:type="dxa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供应商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nil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序号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规格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服务内容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最终报价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不含税报价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增值税率%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9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预估</w:t>
            </w:r>
            <w:r>
              <w:rPr>
                <w:rStyle w:val="8"/>
                <w:rFonts w:hint="eastAsia" w:ascii="仿宋_GB2312" w:hAnsi="宋体" w:eastAsia="仿宋_GB2312" w:cs="仿宋_GB2312"/>
                <w:color w:val="000000"/>
              </w:rPr>
              <w:t>数量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488" w:type="dxa"/>
            <w:tcBorders>
              <w:top w:val="single" w:color="000000" w:sz="2" w:space="0"/>
              <w:left w:val="nil"/>
              <w:bottom w:val="nil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备注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826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河北虎牌集团奥笛柜业有限公司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vMerge w:val="restart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单门大保险柜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高1500mm*宽600mm*深560mm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2930.00 </w:t>
            </w:r>
          </w:p>
        </w:tc>
        <w:tc>
          <w:tcPr>
            <w:tcW w:w="114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2592.92 </w:t>
            </w:r>
          </w:p>
        </w:tc>
        <w:tc>
          <w:tcPr>
            <w:tcW w:w="10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13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9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52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4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82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2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高1200mm*宽600mm*深560mm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2240.00 </w:t>
            </w:r>
          </w:p>
        </w:tc>
        <w:tc>
          <w:tcPr>
            <w:tcW w:w="114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1982.30 </w:t>
            </w:r>
          </w:p>
        </w:tc>
        <w:tc>
          <w:tcPr>
            <w:tcW w:w="10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13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9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4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-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82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3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单门中保险柜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高1000mm*宽500mm*深450mm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1780.00 </w:t>
            </w:r>
          </w:p>
        </w:tc>
        <w:tc>
          <w:tcPr>
            <w:tcW w:w="114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1575.22 </w:t>
            </w:r>
          </w:p>
        </w:tc>
        <w:tc>
          <w:tcPr>
            <w:tcW w:w="10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13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9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28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4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-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82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4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高700mm*宽420mm*深390mm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1100.00 </w:t>
            </w:r>
          </w:p>
        </w:tc>
        <w:tc>
          <w:tcPr>
            <w:tcW w:w="114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973.45 </w:t>
            </w:r>
          </w:p>
        </w:tc>
        <w:tc>
          <w:tcPr>
            <w:tcW w:w="10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13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9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30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4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82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5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单门小保险柜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高600mm*宽400mm*深360mm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980.00 </w:t>
            </w:r>
          </w:p>
        </w:tc>
        <w:tc>
          <w:tcPr>
            <w:tcW w:w="114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867.26 </w:t>
            </w:r>
          </w:p>
        </w:tc>
        <w:tc>
          <w:tcPr>
            <w:tcW w:w="10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13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9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5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4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2" w:hRule="atLeast"/>
        </w:trPr>
        <w:tc>
          <w:tcPr>
            <w:tcW w:w="82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6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高450mm*宽380mm*深320mm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740.00 </w:t>
            </w:r>
          </w:p>
        </w:tc>
        <w:tc>
          <w:tcPr>
            <w:tcW w:w="114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654.87 </w:t>
            </w:r>
          </w:p>
        </w:tc>
        <w:tc>
          <w:tcPr>
            <w:tcW w:w="10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13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9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0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4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仅报价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82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总计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284900.00 </w:t>
            </w:r>
          </w:p>
        </w:tc>
        <w:tc>
          <w:tcPr>
            <w:tcW w:w="114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 xml:space="preserve">252123.89 </w:t>
            </w:r>
          </w:p>
        </w:tc>
        <w:tc>
          <w:tcPr>
            <w:tcW w:w="10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-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92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135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 </w:t>
            </w:r>
          </w:p>
        </w:tc>
        <w:tc>
          <w:tcPr>
            <w:tcW w:w="4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宋体" w:eastAsia="仿宋_GB2312" w:cs="仿宋_GB2312"/>
                <w:color w:val="000000"/>
              </w:rPr>
              <w:t>-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</w:tbl>
    <w:p>
      <w:pPr>
        <w:pStyle w:val="1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kern w:val="0"/>
          <w:sz w:val="20"/>
          <w:szCs w:val="20"/>
        </w:rPr>
      </w:pPr>
      <w:r>
        <w:rPr>
          <w:rStyle w:val="13"/>
          <w:rFonts w:hint="eastAsia" w:ascii="仿宋_GB2312" w:hAnsi="宋体" w:eastAsia="仿宋_GB2312" w:cs="仿宋_GB2312"/>
          <w:color w:val="10000A"/>
          <w:sz w:val="28"/>
          <w:szCs w:val="28"/>
        </w:rPr>
        <w:t>备件及易损配件报价：</w:t>
      </w:r>
      <w:r>
        <w:rPr>
          <w:rFonts w:hint="eastAsia" w:ascii="宋体" w:hAnsi="宋体" w:eastAsia="宋体" w:cs="宋体"/>
          <w:kern w:val="0"/>
          <w:sz w:val="20"/>
          <w:szCs w:val="20"/>
        </w:rPr>
        <w:t xml:space="preserve"> </w:t>
      </w:r>
    </w:p>
    <w:tbl>
      <w:tblPr>
        <w:tblStyle w:val="2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87"/>
        <w:gridCol w:w="1696"/>
        <w:gridCol w:w="2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26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配件名称 </w:t>
            </w:r>
          </w:p>
        </w:tc>
        <w:tc>
          <w:tcPr>
            <w:tcW w:w="169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单位 </w:t>
            </w:r>
          </w:p>
        </w:tc>
        <w:tc>
          <w:tcPr>
            <w:tcW w:w="28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报价（元，含运费）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26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锁芯（含安装） </w:t>
            </w:r>
          </w:p>
        </w:tc>
        <w:tc>
          <w:tcPr>
            <w:tcW w:w="169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把 </w:t>
            </w:r>
          </w:p>
        </w:tc>
        <w:tc>
          <w:tcPr>
            <w:tcW w:w="28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260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26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脚轮（4只） </w:t>
            </w:r>
          </w:p>
        </w:tc>
        <w:tc>
          <w:tcPr>
            <w:tcW w:w="169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套 </w:t>
            </w:r>
          </w:p>
        </w:tc>
        <w:tc>
          <w:tcPr>
            <w:tcW w:w="28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pStyle w:val="14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15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B6B05"/>
    <w:rsid w:val="0F5B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3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 w:firstLine="560"/>
      <w:jc w:val="both"/>
    </w:pPr>
    <w:rPr>
      <w:rFonts w:hint="eastAsia" w:ascii="仿宋_GB2312" w:hAnsi="宋体" w:eastAsia="仿宋_GB2312" w:cs="仿宋_GB2312"/>
      <w:kern w:val="0"/>
      <w:sz w:val="28"/>
      <w:szCs w:val="28"/>
      <w:lang w:val="en-US" w:eastAsia="zh-CN" w:bidi="ar"/>
    </w:rPr>
  </w:style>
  <w:style w:type="paragraph" w:customStyle="1" w:styleId="5">
    <w:name w:val="p5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center"/>
    </w:pPr>
    <w:rPr>
      <w:rFonts w:hint="eastAsia" w:ascii="仿宋_GB2312" w:hAnsi="宋体" w:eastAsia="仿宋_GB2312" w:cs="仿宋_GB2312"/>
      <w:kern w:val="0"/>
      <w:sz w:val="20"/>
      <w:szCs w:val="20"/>
      <w:lang w:val="en-US" w:eastAsia="zh-CN" w:bidi="ar"/>
    </w:rPr>
  </w:style>
  <w:style w:type="character" w:customStyle="1" w:styleId="6">
    <w:name w:val="15"/>
    <w:basedOn w:val="3"/>
    <w:qFormat/>
    <w:uiPriority w:val="0"/>
    <w:rPr>
      <w:rFonts w:hint="default" w:ascii="Times New Roman" w:hAnsi="Times New Roman" w:cs="Times New Roman"/>
      <w:color w:val="000000"/>
    </w:rPr>
  </w:style>
  <w:style w:type="paragraph" w:customStyle="1" w:styleId="7">
    <w:name w:val="p6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customStyle="1" w:styleId="8">
    <w:name w:val="16"/>
    <w:basedOn w:val="3"/>
    <w:qFormat/>
    <w:uiPriority w:val="0"/>
    <w:rPr>
      <w:rFonts w:hint="eastAsia" w:ascii="仿宋_GB2312" w:eastAsia="仿宋_GB2312" w:cs="仿宋_GB2312"/>
      <w:color w:val="000000"/>
    </w:rPr>
  </w:style>
  <w:style w:type="paragraph" w:customStyle="1" w:styleId="9">
    <w:name w:val="p7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center"/>
    </w:pPr>
    <w:rPr>
      <w:rFonts w:hint="eastAsia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10">
    <w:name w:val="p8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center"/>
    </w:pPr>
    <w:rPr>
      <w:rFonts w:hint="eastAsia" w:ascii="仿宋_GB2312" w:hAnsi="宋体" w:eastAsia="仿宋_GB2312" w:cs="仿宋_GB2312"/>
      <w:kern w:val="0"/>
      <w:sz w:val="18"/>
      <w:szCs w:val="18"/>
      <w:lang w:val="en-US" w:eastAsia="zh-CN" w:bidi="ar"/>
    </w:rPr>
  </w:style>
  <w:style w:type="paragraph" w:customStyle="1" w:styleId="11">
    <w:name w:val="p9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center"/>
    </w:pPr>
    <w:rPr>
      <w:rFonts w:hint="eastAsia" w:ascii="仿宋_GB2312" w:hAnsi="宋体" w:eastAsia="仿宋_GB2312" w:cs="仿宋_GB2312"/>
      <w:kern w:val="0"/>
      <w:sz w:val="22"/>
      <w:szCs w:val="22"/>
      <w:lang w:val="en-US" w:eastAsia="zh-CN" w:bidi="ar"/>
    </w:rPr>
  </w:style>
  <w:style w:type="paragraph" w:customStyle="1" w:styleId="12">
    <w:name w:val="p10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customStyle="1" w:styleId="13">
    <w:name w:val="17"/>
    <w:basedOn w:val="3"/>
    <w:qFormat/>
    <w:uiPriority w:val="0"/>
    <w:rPr>
      <w:rFonts w:hint="eastAsia" w:ascii="仿宋_GB2312" w:eastAsia="仿宋_GB2312" w:cs="仿宋_GB2312"/>
      <w:color w:val="10000A"/>
      <w:sz w:val="28"/>
      <w:szCs w:val="28"/>
    </w:rPr>
  </w:style>
  <w:style w:type="paragraph" w:customStyle="1" w:styleId="14">
    <w:name w:val="p11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2023-04-28T07:35:00Z</dcterms:created>
  <dc:creator>曹炜哲</dc:creator>
  <cp:lastModifiedBy>曹炜哲</cp:lastModifiedBy>
  <dcterms:modified xsi:type="dcterms:W3CDTF">2023-04-28T07:35:59Z</dcterms:modified>
  <dc:title>项目最终价格：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2052-11.8.2.8902</vt:lpwstr>
  </property>
</Properties>
</file>