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价格表</w:t>
      </w:r>
    </w:p>
    <w:tbl>
      <w:tblPr>
        <w:tblStyle w:val="5"/>
        <w:tblW w:w="39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0"/>
        <w:gridCol w:w="2116"/>
        <w:gridCol w:w="2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8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</w:rPr>
              <w:t>单位名称</w:t>
            </w:r>
          </w:p>
        </w:tc>
        <w:tc>
          <w:tcPr>
            <w:tcW w:w="15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  <w:t>采购内容</w:t>
            </w:r>
          </w:p>
        </w:tc>
        <w:tc>
          <w:tcPr>
            <w:tcW w:w="16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  <w:t>含税报价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  <w:t>（元/人或者折扣率）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  <w:jc w:val="center"/>
        </w:trPr>
        <w:tc>
          <w:tcPr>
            <w:tcW w:w="1809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圳市都市嘉餐饮管理服务有限公司</w:t>
            </w:r>
          </w:p>
        </w:tc>
        <w:tc>
          <w:tcPr>
            <w:tcW w:w="15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自助早餐</w:t>
            </w:r>
          </w:p>
        </w:tc>
        <w:tc>
          <w:tcPr>
            <w:tcW w:w="16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  <w:jc w:val="center"/>
        </w:trPr>
        <w:tc>
          <w:tcPr>
            <w:tcW w:w="180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-99" w:rightChars="-47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自助午餐</w:t>
            </w:r>
          </w:p>
        </w:tc>
        <w:tc>
          <w:tcPr>
            <w:tcW w:w="16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38.00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  <w:jc w:val="center"/>
        </w:trPr>
        <w:tc>
          <w:tcPr>
            <w:tcW w:w="180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-99" w:rightChars="-47"/>
              <w:jc w:val="center"/>
              <w:textAlignment w:val="auto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5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自助晚餐</w:t>
            </w:r>
          </w:p>
        </w:tc>
        <w:tc>
          <w:tcPr>
            <w:tcW w:w="16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  <w:jc w:val="center"/>
        </w:trPr>
        <w:tc>
          <w:tcPr>
            <w:tcW w:w="180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-99" w:rightChars="-47"/>
              <w:jc w:val="center"/>
              <w:textAlignment w:val="auto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5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饮料</w:t>
            </w:r>
          </w:p>
        </w:tc>
        <w:tc>
          <w:tcPr>
            <w:tcW w:w="16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  <w:jc w:val="center"/>
        </w:trPr>
        <w:tc>
          <w:tcPr>
            <w:tcW w:w="180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-99" w:rightChars="-47"/>
              <w:jc w:val="center"/>
              <w:textAlignment w:val="auto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5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活动餐</w:t>
            </w:r>
          </w:p>
        </w:tc>
        <w:tc>
          <w:tcPr>
            <w:tcW w:w="163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95.00%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F6E9B"/>
    <w:rsid w:val="04F64CBC"/>
    <w:rsid w:val="0B2F6C54"/>
    <w:rsid w:val="0FE70C38"/>
    <w:rsid w:val="12821AB0"/>
    <w:rsid w:val="140E4272"/>
    <w:rsid w:val="15D453E9"/>
    <w:rsid w:val="19C63037"/>
    <w:rsid w:val="19F6626D"/>
    <w:rsid w:val="1BAF6E9B"/>
    <w:rsid w:val="1F1E4366"/>
    <w:rsid w:val="21B766E9"/>
    <w:rsid w:val="22D320AF"/>
    <w:rsid w:val="2C023B28"/>
    <w:rsid w:val="2DC57917"/>
    <w:rsid w:val="316210C6"/>
    <w:rsid w:val="329079D5"/>
    <w:rsid w:val="33D24992"/>
    <w:rsid w:val="3666654B"/>
    <w:rsid w:val="3EFB450B"/>
    <w:rsid w:val="45C42B1B"/>
    <w:rsid w:val="47F15B17"/>
    <w:rsid w:val="4A8132EE"/>
    <w:rsid w:val="4C820D41"/>
    <w:rsid w:val="57A80372"/>
    <w:rsid w:val="5BC0468D"/>
    <w:rsid w:val="601453FB"/>
    <w:rsid w:val="61036363"/>
    <w:rsid w:val="654727D3"/>
    <w:rsid w:val="6A2C2AD5"/>
    <w:rsid w:val="6C33417C"/>
    <w:rsid w:val="6F2B205A"/>
    <w:rsid w:val="70BC220E"/>
    <w:rsid w:val="71207714"/>
    <w:rsid w:val="76411D13"/>
    <w:rsid w:val="78554527"/>
    <w:rsid w:val="7BE17AEF"/>
    <w:rsid w:val="7ECE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before="0" w:beforeAutospacing="0" w:after="120" w:afterLines="0" w:afterAutospacing="0"/>
      <w:ind w:left="0" w:right="0" w:firstLine="420" w:firstLineChars="100"/>
      <w:jc w:val="left"/>
    </w:pPr>
    <w:rPr>
      <w:rFonts w:hint="default" w:ascii="Times New Roman" w:hAnsi="Times New Roman" w:eastAsia="宋体" w:cs="宋体"/>
      <w:kern w:val="0"/>
      <w:sz w:val="21"/>
      <w:szCs w:val="21"/>
      <w:lang w:val="en-US" w:eastAsia="zh-CN" w:bidi="ar"/>
    </w:rPr>
  </w:style>
  <w:style w:type="paragraph" w:styleId="3">
    <w:name w:val="Body Text"/>
    <w:basedOn w:val="1"/>
    <w:next w:val="1"/>
    <w:qFormat/>
    <w:uiPriority w:val="0"/>
    <w:rPr>
      <w:rFonts w:ascii="仿宋_GB2312" w:hAnsi="宋体" w:eastAsia="仿宋_GB2312"/>
      <w:spacing w:val="24"/>
      <w:sz w:val="28"/>
    </w:rPr>
  </w:style>
  <w:style w:type="paragraph" w:styleId="4">
    <w:name w:val="toc 6"/>
    <w:basedOn w:val="1"/>
    <w:next w:val="1"/>
    <w:unhideWhenUsed/>
    <w:qFormat/>
    <w:uiPriority w:val="0"/>
    <w:pPr>
      <w:widowControl/>
      <w:spacing w:beforeLines="0" w:afterLines="0"/>
      <w:ind w:left="1200"/>
      <w:jc w:val="left"/>
    </w:pPr>
    <w:rPr>
      <w:rFonts w:hint="eastAsia"/>
      <w:kern w:val="0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Office_11.8.2.11062_F1E327BC-269C-435d-A152-05C5408002CA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2024-11-08T07:35:00Z</dcterms:created>
  <dc:creator>kfzx-jiangzq</dc:creator>
  <cp:lastModifiedBy>kfzx-jiangzq</cp:lastModifiedBy>
  <dcterms:modified xsi:type="dcterms:W3CDTF">2024-11-08T07:42:04Z</dcterms:modified>
  <dc:title>价格表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2052-11.8.2.11062</vt:lpwstr>
  </property>
  <property fmtid="{D5CDD505-2E9C-101B-9397-08002B2CF9AE}" pid="3" name="ICV">
    <vt:lpwstr>7C56D0C8A0CB4F6887FE7A4BC98102B6</vt:lpwstr>
  </property>
</Properties>
</file>